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4A1A" w:rsidRPr="00914DB7" w:rsidRDefault="00BE4A1A" w:rsidP="00914DB7">
      <w:pPr>
        <w:widowControl w:val="0"/>
        <w:spacing w:after="0" w:line="240" w:lineRule="auto"/>
        <w:rPr>
          <w:rFonts w:asciiTheme="minorHAnsi" w:hAnsiTheme="minorHAnsi"/>
          <w:sz w:val="28"/>
          <w:szCs w:val="28"/>
        </w:rPr>
      </w:pPr>
    </w:p>
    <w:tbl>
      <w:tblPr>
        <w:tblStyle w:val="a5"/>
        <w:tblW w:w="10490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355"/>
        <w:gridCol w:w="4705"/>
        <w:gridCol w:w="1275"/>
      </w:tblGrid>
      <w:tr w:rsidR="00BE4A1A" w:rsidRPr="00914DB7">
        <w:tc>
          <w:tcPr>
            <w:tcW w:w="4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0" w:name="h.gjdgxs" w:colFirst="0" w:colLast="0"/>
            <w:bookmarkEnd w:id="0"/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Критерии судейства</w:t>
            </w:r>
          </w:p>
        </w:tc>
        <w:tc>
          <w:tcPr>
            <w:tcW w:w="4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Описание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Баллы</w:t>
            </w:r>
          </w:p>
        </w:tc>
      </w:tr>
      <w:tr w:rsidR="00BE4A1A" w:rsidRPr="00914DB7"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ТЕХНИКА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Исполнение</w:t>
            </w:r>
          </w:p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/Стиль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Исполнение движений и элементов в стиле данной категории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Расположение / Контроль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Правильное положение рук в различных позициях в движении.   Надлежащее расположение бедер, ног и стоп в махах, липах, поворотах и т.д. Правильное положение корпуса и других частей тела во время движения и исполнения элементов.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Сила движений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Интенсивность, сила, четкость движений.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Напряженность/Выпрямление/Гибкость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Полное выпрямление и</w:t>
            </w:r>
            <w:bookmarkStart w:id="1" w:name="_GoBack"/>
            <w:bookmarkEnd w:id="1"/>
            <w:r w:rsidRPr="00914DB7">
              <w:rPr>
                <w:rFonts w:asciiTheme="minorHAnsi" w:hAnsiTheme="minorHAnsi"/>
                <w:sz w:val="28"/>
                <w:szCs w:val="28"/>
              </w:rPr>
              <w:t xml:space="preserve"> натянутость (рук, ног, стоп).  Гибкость, растяжка в движении.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Музыкальность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 xml:space="preserve">Использование музыкальных акцентов, ритма, музыки, стиля.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Сложность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Уровень сложности элементов, движений, переходов, перестроений, темпа и т.д.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Креативность/ Стиль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Креативные и оригинальные движения в соответствии со стилем категории.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BE4A1A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Постановка/Размещение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Размещение на площадке, перестроения, партнерская работа, взаимодействие пары во время исполнения программы.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ИСПОЛНЕНИЕ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Синхронность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Единообразие всех движений, синхронное исполнение в соответствии с музыкой.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Взаимодействие со зрителем/ Привлекательность исполнения/ Соответствие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E4A1A" w:rsidRPr="00914DB7" w:rsidRDefault="00914DB7" w:rsidP="00914DB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Энергичное исполнение, умение привлечь внимание зрителя и установить с ним связь. Соответствующая возрасту музыка, костюм и хореография.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</w:tr>
      <w:tr w:rsidR="00BE4A1A" w:rsidRPr="00914DB7">
        <w:tc>
          <w:tcPr>
            <w:tcW w:w="9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br/>
              <w:t>ВСЕГО: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BE4A1A" w:rsidRPr="00914DB7" w:rsidRDefault="00914DB7" w:rsidP="00914DB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DB7">
              <w:rPr>
                <w:rFonts w:asciiTheme="minorHAnsi" w:hAnsiTheme="minorHAnsi"/>
                <w:b/>
                <w:sz w:val="28"/>
                <w:szCs w:val="28"/>
              </w:rPr>
              <w:t>100</w:t>
            </w:r>
          </w:p>
        </w:tc>
      </w:tr>
    </w:tbl>
    <w:p w:rsidR="00BE4A1A" w:rsidRPr="00914DB7" w:rsidRDefault="00BE4A1A" w:rsidP="00914DB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sectPr w:rsidR="00BE4A1A" w:rsidRPr="00914DB7" w:rsidSect="00914DB7">
      <w:pgSz w:w="11906" w:h="16838"/>
      <w:pgMar w:top="284" w:right="424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4A1A"/>
    <w:rsid w:val="00914DB7"/>
    <w:rsid w:val="00B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2015-12-12T19:46:00Z</dcterms:created>
  <dcterms:modified xsi:type="dcterms:W3CDTF">2015-12-12T19:46:00Z</dcterms:modified>
</cp:coreProperties>
</file>